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1.“Ловушки” закрытого обзора</w:t>
      </w:r>
    </w:p>
    <w:p w:rsidR="00B45840" w:rsidRPr="00B45840" w:rsidRDefault="00B45840" w:rsidP="00B45840">
      <w:pPr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Именно поэтому пешеходам запрещено переходить проезжую часть в этих опасных местах.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2.</w:t>
      </w:r>
      <w:r w:rsidRPr="00B45840">
        <w:rPr>
          <w:rFonts w:ascii="Times New Roman" w:hAnsi="Times New Roman" w:cs="Times New Roman"/>
          <w:sz w:val="24"/>
          <w:szCs w:val="28"/>
        </w:rPr>
        <w:t> </w:t>
      </w:r>
      <w:r w:rsidRPr="00B45840">
        <w:rPr>
          <w:rFonts w:ascii="Times New Roman" w:hAnsi="Times New Roman" w:cs="Times New Roman"/>
          <w:b/>
          <w:bCs/>
          <w:sz w:val="24"/>
          <w:szCs w:val="28"/>
        </w:rPr>
        <w:t>«Ловушки» в зоне остановки общественного транспорта</w:t>
      </w:r>
    </w:p>
    <w:p w:rsidR="00B45840" w:rsidRPr="00B45840" w:rsidRDefault="00B45840" w:rsidP="00B45840">
      <w:pPr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 xml:space="preserve"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 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3. «Ловушки» на пешеходном переходе</w:t>
      </w:r>
    </w:p>
    <w:p w:rsidR="00B45840" w:rsidRPr="00B45840" w:rsidRDefault="00B45840" w:rsidP="00B458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4. «Ловушки» у светофора</w:t>
      </w:r>
    </w:p>
    <w:p w:rsidR="00B45840" w:rsidRPr="00B45840" w:rsidRDefault="00B45840" w:rsidP="00B45840">
      <w:pPr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 xml:space="preserve"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5 «Ловушки» отвлечения внимания</w:t>
      </w:r>
    </w:p>
    <w:p w:rsidR="00B45840" w:rsidRPr="00B45840" w:rsidRDefault="00B45840" w:rsidP="00B45840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B45840" w:rsidRPr="00B45840" w:rsidRDefault="00B45840" w:rsidP="00B45840">
      <w:pPr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B45840">
        <w:rPr>
          <w:rFonts w:ascii="Times New Roman" w:hAnsi="Times New Roman" w:cs="Times New Roman"/>
          <w:sz w:val="24"/>
          <w:szCs w:val="28"/>
        </w:rPr>
        <w:t>приятным</w:t>
      </w:r>
      <w:proofErr w:type="gramEnd"/>
      <w:r w:rsidRPr="00B45840">
        <w:rPr>
          <w:rFonts w:ascii="Times New Roman" w:hAnsi="Times New Roman" w:cs="Times New Roman"/>
          <w:sz w:val="24"/>
          <w:szCs w:val="28"/>
        </w:rPr>
        <w:t xml:space="preserve">, но так ли это безопасно? 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6. «Ловушки» Пустынная дорога»</w:t>
      </w:r>
    </w:p>
    <w:p w:rsidR="00B45840" w:rsidRPr="00B45840" w:rsidRDefault="00B45840" w:rsidP="00B4584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Такие дороги часто становятся любимым местом роллеров, </w:t>
      </w:r>
      <w:proofErr w:type="spellStart"/>
      <w:r w:rsidRPr="00B45840">
        <w:rPr>
          <w:rFonts w:ascii="Times New Roman" w:hAnsi="Times New Roman" w:cs="Times New Roman"/>
          <w:sz w:val="24"/>
          <w:szCs w:val="28"/>
        </w:rPr>
        <w:t>скейтбордистов</w:t>
      </w:r>
      <w:proofErr w:type="spellEnd"/>
      <w:r w:rsidRPr="00B45840">
        <w:rPr>
          <w:rFonts w:ascii="Times New Roman" w:hAnsi="Times New Roman" w:cs="Times New Roman"/>
          <w:sz w:val="24"/>
          <w:szCs w:val="28"/>
        </w:rPr>
        <w:t xml:space="preserve">, а также для различных игр, катания на санках и коньках. 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7. «Ловушки» середины дороги</w:t>
      </w:r>
    </w:p>
    <w:p w:rsidR="00B45840" w:rsidRPr="00B45840" w:rsidRDefault="00B45840" w:rsidP="00B45840">
      <w:pPr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sz w:val="24"/>
          <w:szCs w:val="28"/>
        </w:rPr>
        <w:t xml:space="preserve">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  </w:t>
      </w:r>
    </w:p>
    <w:p w:rsidR="00B45840" w:rsidRPr="00B45840" w:rsidRDefault="00B45840" w:rsidP="00B45840">
      <w:pPr>
        <w:jc w:val="center"/>
        <w:rPr>
          <w:rFonts w:ascii="Times New Roman" w:hAnsi="Times New Roman" w:cs="Times New Roman"/>
          <w:sz w:val="24"/>
          <w:szCs w:val="28"/>
        </w:rPr>
      </w:pPr>
      <w:r w:rsidRPr="00B45840">
        <w:rPr>
          <w:rFonts w:ascii="Times New Roman" w:hAnsi="Times New Roman" w:cs="Times New Roman"/>
          <w:b/>
          <w:bCs/>
          <w:sz w:val="24"/>
          <w:szCs w:val="28"/>
        </w:rPr>
        <w:t>8. «Ловушки» при движении вдоль проезжей части</w:t>
      </w:r>
    </w:p>
    <w:p w:rsidR="00B45840" w:rsidRDefault="00B45840" w:rsidP="00B45840">
      <w:pPr>
        <w:rPr>
          <w:rFonts w:ascii="Times New Roman" w:hAnsi="Times New Roman" w:cs="Times New Roman"/>
          <w:color w:val="C00000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521971</wp:posOffset>
            </wp:positionV>
            <wp:extent cx="3181350" cy="1943100"/>
            <wp:effectExtent l="19050" t="0" r="0" b="0"/>
            <wp:wrapNone/>
            <wp:docPr id="1" name="Рисунок 1" descr="-2(5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-2(5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43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B45840">
        <w:rPr>
          <w:rFonts w:ascii="Times New Roman" w:hAnsi="Times New Roman" w:cs="Times New Roman"/>
          <w:sz w:val="24"/>
          <w:szCs w:val="28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</w:t>
      </w:r>
      <w:r w:rsidRPr="00B45840"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</w:p>
    <w:p w:rsidR="00B45840" w:rsidRDefault="00B45840" w:rsidP="00B45840">
      <w:pPr>
        <w:rPr>
          <w:rFonts w:ascii="Times New Roman" w:hAnsi="Times New Roman" w:cs="Times New Roman"/>
          <w:color w:val="C00000"/>
          <w:sz w:val="24"/>
          <w:szCs w:val="28"/>
        </w:rPr>
      </w:pPr>
    </w:p>
    <w:p w:rsidR="00B45840" w:rsidRPr="00B45840" w:rsidRDefault="00B45840" w:rsidP="00B45840">
      <w:pPr>
        <w:rPr>
          <w:rFonts w:ascii="Times New Roman" w:hAnsi="Times New Roman" w:cs="Times New Roman"/>
          <w:color w:val="C00000"/>
          <w:sz w:val="32"/>
          <w:szCs w:val="28"/>
        </w:rPr>
      </w:pPr>
      <w:r w:rsidRPr="00B45840">
        <w:rPr>
          <w:rFonts w:ascii="Times New Roman" w:hAnsi="Times New Roman" w:cs="Times New Roman"/>
          <w:b/>
          <w:bCs/>
          <w:color w:val="C00000"/>
          <w:sz w:val="32"/>
          <w:szCs w:val="28"/>
        </w:rPr>
        <w:t>Будьте внимательны на дорогах</w:t>
      </w:r>
      <w:r w:rsidRPr="00B45840">
        <w:rPr>
          <w:rFonts w:ascii="Times New Roman" w:hAnsi="Times New Roman" w:cs="Times New Roman"/>
          <w:b/>
          <w:bCs/>
          <w:color w:val="C00000"/>
          <w:sz w:val="32"/>
          <w:szCs w:val="28"/>
          <w:lang w:val="en-US"/>
        </w:rPr>
        <w:t>!</w:t>
      </w:r>
      <w:r w:rsidRPr="00B45840">
        <w:rPr>
          <w:noProof/>
          <w:sz w:val="28"/>
          <w:lang w:eastAsia="ru-RU"/>
        </w:rPr>
        <w:t xml:space="preserve"> </w:t>
      </w:r>
    </w:p>
    <w:p w:rsidR="001667F5" w:rsidRPr="00B45840" w:rsidRDefault="00B45840">
      <w:pPr>
        <w:rPr>
          <w:sz w:val="20"/>
        </w:rPr>
      </w:pPr>
    </w:p>
    <w:sectPr w:rsidR="001667F5" w:rsidRPr="00B45840" w:rsidSect="00B458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5840"/>
    <w:rsid w:val="00127EE1"/>
    <w:rsid w:val="00193D0C"/>
    <w:rsid w:val="00B45840"/>
    <w:rsid w:val="00D3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40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062D4-92EB-4CB2-A878-9570B746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2025-09-16T05:25:00Z</dcterms:created>
  <dcterms:modified xsi:type="dcterms:W3CDTF">2025-09-16T05:31:00Z</dcterms:modified>
</cp:coreProperties>
</file>